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7F47" w14:textId="77777777" w:rsidR="005C6ED8" w:rsidRPr="003663ED" w:rsidRDefault="005C6ED8" w:rsidP="00EB4B8E">
      <w:pPr>
        <w:jc w:val="center"/>
        <w:rPr>
          <w:sz w:val="22"/>
        </w:rPr>
      </w:pPr>
      <w:r w:rsidRPr="003663ED">
        <w:rPr>
          <w:noProof/>
          <w:sz w:val="22"/>
        </w:rPr>
        <w:drawing>
          <wp:anchor distT="0" distB="0" distL="114300" distR="114300" simplePos="0" relativeHeight="251659264" behindDoc="0" locked="0" layoutInCell="1" allowOverlap="1" wp14:anchorId="569E7BB6" wp14:editId="18FCE656">
            <wp:simplePos x="0" y="0"/>
            <wp:positionH relativeFrom="column">
              <wp:align>center</wp:align>
            </wp:positionH>
            <wp:positionV relativeFrom="page">
              <wp:posOffset>447675</wp:posOffset>
            </wp:positionV>
            <wp:extent cx="2167128" cy="1033272"/>
            <wp:effectExtent l="0" t="0" r="5080" b="0"/>
            <wp:wrapTight wrapText="bothSides">
              <wp:wrapPolygon edited="0">
                <wp:start x="0" y="0"/>
                <wp:lineTo x="0" y="21109"/>
                <wp:lineTo x="21461" y="21109"/>
                <wp:lineTo x="21461" y="0"/>
                <wp:lineTo x="0" y="0"/>
              </wp:wrapPolygon>
            </wp:wrapTight>
            <wp:docPr id="1" name="Picture 5" descr="Petersburg logo (BW P&a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sburg logo (BW P&amp;H).jpg"/>
                    <pic:cNvPicPr>
                      <a:picLocks noChangeAspect="1" noChangeArrowheads="1"/>
                    </pic:cNvPicPr>
                  </pic:nvPicPr>
                  <pic:blipFill>
                    <a:blip r:embed="rId8" cstate="print"/>
                    <a:srcRect/>
                    <a:stretch>
                      <a:fillRect/>
                    </a:stretch>
                  </pic:blipFill>
                  <pic:spPr bwMode="auto">
                    <a:xfrm>
                      <a:off x="0" y="0"/>
                      <a:ext cx="2167128" cy="10332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04AA72" w14:textId="77777777" w:rsidR="00D92116" w:rsidRDefault="00D92116" w:rsidP="00EB4B8E">
      <w:pPr>
        <w:jc w:val="center"/>
        <w:rPr>
          <w:sz w:val="22"/>
        </w:rPr>
      </w:pPr>
    </w:p>
    <w:p w14:paraId="680BC794" w14:textId="77777777" w:rsidR="00D92116" w:rsidRPr="00D92116" w:rsidRDefault="00D92116" w:rsidP="00D92116">
      <w:pPr>
        <w:rPr>
          <w:sz w:val="22"/>
        </w:rPr>
      </w:pPr>
    </w:p>
    <w:p w14:paraId="26F475BF" w14:textId="77777777" w:rsidR="00D92116" w:rsidRPr="00D92116" w:rsidRDefault="00D92116" w:rsidP="00D92116">
      <w:pPr>
        <w:rPr>
          <w:sz w:val="22"/>
        </w:rPr>
      </w:pPr>
    </w:p>
    <w:p w14:paraId="0B55F955" w14:textId="42144137" w:rsidR="001F308D" w:rsidRDefault="001F308D" w:rsidP="00D92116">
      <w:pPr>
        <w:rPr>
          <w:rFonts w:cs="Arial"/>
          <w:sz w:val="22"/>
        </w:rPr>
      </w:pPr>
    </w:p>
    <w:p w14:paraId="0D0526E4" w14:textId="77777777" w:rsidR="006F7FA3" w:rsidRPr="006F7FA3" w:rsidRDefault="006F7FA3" w:rsidP="006F7FA3">
      <w:pPr>
        <w:rPr>
          <w:sz w:val="22"/>
        </w:rPr>
      </w:pPr>
      <w:r w:rsidRPr="006F7FA3">
        <w:rPr>
          <w:sz w:val="22"/>
        </w:rPr>
        <w:t>November 16, 2020</w:t>
      </w:r>
    </w:p>
    <w:p w14:paraId="19B1C39C" w14:textId="77777777" w:rsidR="006F7FA3" w:rsidRPr="006F7FA3" w:rsidRDefault="006F7FA3" w:rsidP="006F7FA3">
      <w:pPr>
        <w:rPr>
          <w:sz w:val="22"/>
        </w:rPr>
      </w:pPr>
    </w:p>
    <w:p w14:paraId="53A9F5C9" w14:textId="77777777" w:rsidR="006F7FA3" w:rsidRPr="006F7FA3" w:rsidRDefault="006F7FA3" w:rsidP="006F7FA3">
      <w:pPr>
        <w:rPr>
          <w:sz w:val="22"/>
        </w:rPr>
      </w:pPr>
      <w:r w:rsidRPr="006F7FA3">
        <w:rPr>
          <w:sz w:val="22"/>
        </w:rPr>
        <w:t>The Honorable Lisa Murkowski</w:t>
      </w:r>
    </w:p>
    <w:p w14:paraId="3A47101D" w14:textId="77777777" w:rsidR="006F7FA3" w:rsidRPr="006F7FA3" w:rsidRDefault="006F7FA3" w:rsidP="006F7FA3">
      <w:pPr>
        <w:rPr>
          <w:sz w:val="22"/>
        </w:rPr>
      </w:pPr>
      <w:r w:rsidRPr="006F7FA3">
        <w:rPr>
          <w:sz w:val="22"/>
        </w:rPr>
        <w:t>Chairman</w:t>
      </w:r>
    </w:p>
    <w:p w14:paraId="5341F82F" w14:textId="77777777" w:rsidR="006F7FA3" w:rsidRPr="006F7FA3" w:rsidRDefault="006F7FA3" w:rsidP="006F7FA3">
      <w:pPr>
        <w:rPr>
          <w:sz w:val="22"/>
        </w:rPr>
      </w:pPr>
      <w:r w:rsidRPr="006F7FA3">
        <w:rPr>
          <w:sz w:val="22"/>
        </w:rPr>
        <w:t>Senate Committee on Energy &amp; Natural Resources</w:t>
      </w:r>
    </w:p>
    <w:p w14:paraId="24DB0023" w14:textId="77777777" w:rsidR="006F7FA3" w:rsidRPr="006F7FA3" w:rsidRDefault="006F7FA3" w:rsidP="006F7FA3">
      <w:pPr>
        <w:rPr>
          <w:sz w:val="22"/>
        </w:rPr>
      </w:pPr>
      <w:r w:rsidRPr="006F7FA3">
        <w:rPr>
          <w:sz w:val="22"/>
        </w:rPr>
        <w:t>304 Dirksen Senate Office Building</w:t>
      </w:r>
    </w:p>
    <w:p w14:paraId="00A1091F" w14:textId="77777777" w:rsidR="006F7FA3" w:rsidRPr="006F7FA3" w:rsidRDefault="006F7FA3" w:rsidP="006F7FA3">
      <w:pPr>
        <w:rPr>
          <w:sz w:val="22"/>
        </w:rPr>
      </w:pPr>
      <w:r w:rsidRPr="006F7FA3">
        <w:rPr>
          <w:sz w:val="22"/>
        </w:rPr>
        <w:t>Washington, DC 20510</w:t>
      </w:r>
    </w:p>
    <w:p w14:paraId="3CE7ABE6" w14:textId="77777777" w:rsidR="006F7FA3" w:rsidRPr="006F7FA3" w:rsidRDefault="006F7FA3" w:rsidP="006F7FA3">
      <w:pPr>
        <w:rPr>
          <w:sz w:val="22"/>
        </w:rPr>
      </w:pPr>
    </w:p>
    <w:p w14:paraId="1EBA74E5" w14:textId="77777777" w:rsidR="006F7FA3" w:rsidRPr="006F7FA3" w:rsidRDefault="006F7FA3" w:rsidP="006F7FA3">
      <w:pPr>
        <w:rPr>
          <w:sz w:val="22"/>
        </w:rPr>
      </w:pPr>
      <w:r w:rsidRPr="006F7FA3">
        <w:rPr>
          <w:sz w:val="22"/>
        </w:rPr>
        <w:t>Dear Chairman Murkowski:</w:t>
      </w:r>
    </w:p>
    <w:p w14:paraId="72232811" w14:textId="77777777" w:rsidR="006F7FA3" w:rsidRPr="006F7FA3" w:rsidRDefault="006F7FA3" w:rsidP="006F7FA3">
      <w:pPr>
        <w:rPr>
          <w:sz w:val="22"/>
        </w:rPr>
      </w:pPr>
    </w:p>
    <w:p w14:paraId="49C4FAD4" w14:textId="62A705CA" w:rsidR="006F7FA3" w:rsidRPr="006F7FA3" w:rsidRDefault="006F7FA3" w:rsidP="006F7FA3">
      <w:pPr>
        <w:rPr>
          <w:sz w:val="22"/>
        </w:rPr>
      </w:pPr>
      <w:r w:rsidRPr="006F7FA3">
        <w:rPr>
          <w:sz w:val="22"/>
        </w:rPr>
        <w:t xml:space="preserve">The Petersburg Borough Assembly wishes to offer the following comments on S. 4889 – The Alaska Native Claims Settlement Act Fulfillment Act of 2020.  I would respectfully request that </w:t>
      </w:r>
      <w:r w:rsidR="000C3B75">
        <w:rPr>
          <w:sz w:val="22"/>
        </w:rPr>
        <w:t>our comments</w:t>
      </w:r>
      <w:r w:rsidRPr="006F7FA3">
        <w:rPr>
          <w:sz w:val="22"/>
        </w:rPr>
        <w:t xml:space="preserve"> be included as part of the hearing record on the bill to be held by your Subcommittee on Public Lands, Forests &amp; Mining on November 18.</w:t>
      </w:r>
    </w:p>
    <w:p w14:paraId="24D76B29" w14:textId="77777777" w:rsidR="006F7FA3" w:rsidRPr="006F7FA3" w:rsidRDefault="006F7FA3" w:rsidP="006F7FA3">
      <w:pPr>
        <w:rPr>
          <w:sz w:val="22"/>
        </w:rPr>
      </w:pPr>
    </w:p>
    <w:p w14:paraId="7736DD0E" w14:textId="77777777" w:rsidR="006F7FA3" w:rsidRPr="006F7FA3" w:rsidRDefault="006F7FA3" w:rsidP="006F7FA3">
      <w:pPr>
        <w:rPr>
          <w:sz w:val="22"/>
        </w:rPr>
      </w:pPr>
      <w:r w:rsidRPr="006F7FA3">
        <w:rPr>
          <w:sz w:val="22"/>
        </w:rPr>
        <w:t>These comments pertain to the sections of the bill that include the Unrecognized Southeast Alaska Native Communities Recognition and Compensation Act.  As you know the bill sets aside 23,040 acres of Federal land within our Borough’s boundaries for withdrawal to a prospective Urban Corporation made up of native landless village residents from our area.  Many of our resident Native Alaskan population would benefit from these withdrawals.  We recognize your intent to correct an oversight that occurred when ANSCA passed and did not authorize land withdrawals to the native communities in the five Southeast Alaska communities.  We wish to acknowledge the efforts by your staff to provide us with earlier drafts of the bill along with withdrawal maps and to continuing dialog with us to address any concerns.</w:t>
      </w:r>
    </w:p>
    <w:p w14:paraId="0ECB6823" w14:textId="77777777" w:rsidR="006F7FA3" w:rsidRPr="006F7FA3" w:rsidRDefault="006F7FA3" w:rsidP="006F7FA3">
      <w:pPr>
        <w:rPr>
          <w:sz w:val="22"/>
        </w:rPr>
      </w:pPr>
    </w:p>
    <w:p w14:paraId="2C66B88B" w14:textId="77777777" w:rsidR="006F7FA3" w:rsidRPr="006F7FA3" w:rsidRDefault="006F7FA3" w:rsidP="006F7FA3">
      <w:pPr>
        <w:rPr>
          <w:sz w:val="22"/>
        </w:rPr>
      </w:pPr>
      <w:r w:rsidRPr="006F7FA3">
        <w:rPr>
          <w:sz w:val="22"/>
        </w:rPr>
        <w:t xml:space="preserve">Introduction of the bill, followed quickly by a hearing and the possibility of prompt consideration and enactment in the waning days of this Congress does concern us, given that we have not had adequate time to vet within Petersburg the proposed withdrawal areas along with the bill’s process for conveyance to ensure community concerns over recreational, road, cabin, trail, and rights-of-way access to the public are adequately protected.  For example, some of the proposed withdrawal areas are heavily used by our residents for hunting, fishing and subsistence purposes.  That includes popular hunting areas and cabin use in Portage Bay.  That area is adjacent to the Kake Access Road that, once built, will facilitate the movement of people and vehicles from Kake which will connect onto roads that will be in the withdrawal areas.  Part of the new road will also traverse one of the areas.  </w:t>
      </w:r>
    </w:p>
    <w:p w14:paraId="7BC27E51" w14:textId="77777777" w:rsidR="006F7FA3" w:rsidRPr="006F7FA3" w:rsidRDefault="006F7FA3" w:rsidP="006F7FA3">
      <w:pPr>
        <w:rPr>
          <w:sz w:val="22"/>
        </w:rPr>
      </w:pPr>
    </w:p>
    <w:p w14:paraId="01E9E0A9" w14:textId="77777777" w:rsidR="006F7FA3" w:rsidRDefault="006F7FA3" w:rsidP="006F7FA3">
      <w:pPr>
        <w:rPr>
          <w:sz w:val="22"/>
        </w:rPr>
      </w:pPr>
      <w:r w:rsidRPr="006F7FA3">
        <w:rPr>
          <w:sz w:val="22"/>
        </w:rPr>
        <w:t>Also, many of the trails and roads on Forest Service land the community now has access to are through informal agreement.  The Borough has no explicit agreements with the Forest Service for assured public access that would necessarily convey.  We understand under the terms of the legislation that the Forest Service and Bureau of</w:t>
      </w:r>
    </w:p>
    <w:p w14:paraId="6F74D0C0" w14:textId="5E232C2A" w:rsidR="006F7FA3" w:rsidRPr="006F7FA3" w:rsidRDefault="006F7FA3" w:rsidP="006F7FA3">
      <w:pPr>
        <w:rPr>
          <w:sz w:val="22"/>
        </w:rPr>
      </w:pPr>
      <w:r w:rsidRPr="006F7FA3">
        <w:rPr>
          <w:sz w:val="22"/>
        </w:rPr>
        <w:lastRenderedPageBreak/>
        <w:t>Land Management would seek to protect public easements as part of the conveyances of the withdrawal areas.  Without formal agreements in place we are uncertain that the Federal agencies would be able to protect public</w:t>
      </w:r>
      <w:r w:rsidR="000C3B75">
        <w:rPr>
          <w:sz w:val="22"/>
        </w:rPr>
        <w:t>, commercial and non-commercial</w:t>
      </w:r>
      <w:bookmarkStart w:id="0" w:name="_GoBack"/>
      <w:bookmarkEnd w:id="0"/>
      <w:r w:rsidRPr="006F7FA3">
        <w:rPr>
          <w:sz w:val="22"/>
        </w:rPr>
        <w:t xml:space="preserve"> access to these areas that our residents currently enjoy.  The agencies could also choose not to protect public access, and we would have little recourse.  The bill does include access for non-commercial recreational public use, subject to “reasonable restrictions.”  We are concerned that the Urban Corporation might selectively interpret that phrasing to restrict access in ways that the bill does not intend.  Lastly, we would like more dollar amount specificity on how the loss of Federal acreage will impact our annual Secure Rural Schools and Payment-In-Lieu-of-Taxes payments, assuming due to the formulas in those calculations that there is an impact. </w:t>
      </w:r>
    </w:p>
    <w:p w14:paraId="6F79422B" w14:textId="77777777" w:rsidR="006F7FA3" w:rsidRPr="006F7FA3" w:rsidRDefault="006F7FA3" w:rsidP="006F7FA3">
      <w:pPr>
        <w:rPr>
          <w:sz w:val="22"/>
        </w:rPr>
      </w:pPr>
    </w:p>
    <w:p w14:paraId="19EC6588" w14:textId="77777777" w:rsidR="006F7FA3" w:rsidRPr="006F7FA3" w:rsidRDefault="006F7FA3" w:rsidP="006F7FA3">
      <w:pPr>
        <w:rPr>
          <w:sz w:val="22"/>
        </w:rPr>
      </w:pPr>
      <w:r w:rsidRPr="006F7FA3">
        <w:rPr>
          <w:sz w:val="22"/>
        </w:rPr>
        <w:t xml:space="preserve">For these reasons, we would respectively request that you refrain from trying to enact the bill this year.  We would like more time to discuss its provisions and withdrawal areas within our community, gather the views of fishermen, hunters, recreation users, landless village residents and potential Urban Corporation members, our local Forest Service District, and others to understand the ramifications of the bill and how, on a practical level, it would be implemented in Petersburg.  We pledge to work with you and your staff on developing appropriate safeguards to address these concerns that can hopefully be incorporated in a new bill to be considered in the next Congress. </w:t>
      </w:r>
    </w:p>
    <w:p w14:paraId="1CFFDA44" w14:textId="77777777" w:rsidR="006F7FA3" w:rsidRPr="006F7FA3" w:rsidRDefault="006F7FA3" w:rsidP="006F7FA3">
      <w:pPr>
        <w:rPr>
          <w:sz w:val="22"/>
        </w:rPr>
      </w:pPr>
    </w:p>
    <w:p w14:paraId="1E651D99" w14:textId="77777777" w:rsidR="006F7FA3" w:rsidRPr="006F7FA3" w:rsidRDefault="006F7FA3" w:rsidP="006F7FA3">
      <w:pPr>
        <w:rPr>
          <w:sz w:val="22"/>
        </w:rPr>
      </w:pPr>
      <w:r w:rsidRPr="006F7FA3">
        <w:rPr>
          <w:sz w:val="22"/>
        </w:rPr>
        <w:t>Thank you for consideration of these views and for your long-time support of our community.</w:t>
      </w:r>
    </w:p>
    <w:p w14:paraId="282D4795" w14:textId="77777777" w:rsidR="006F7FA3" w:rsidRPr="006F7FA3" w:rsidRDefault="006F7FA3" w:rsidP="006F7FA3">
      <w:pPr>
        <w:rPr>
          <w:sz w:val="22"/>
        </w:rPr>
      </w:pPr>
    </w:p>
    <w:p w14:paraId="6C1FE02A" w14:textId="77777777" w:rsidR="006F7FA3" w:rsidRPr="006F7FA3" w:rsidRDefault="006F7FA3" w:rsidP="006F7FA3">
      <w:pPr>
        <w:rPr>
          <w:sz w:val="22"/>
        </w:rPr>
      </w:pPr>
      <w:r w:rsidRPr="006F7FA3">
        <w:rPr>
          <w:sz w:val="22"/>
        </w:rPr>
        <w:t>Sincerely,</w:t>
      </w:r>
    </w:p>
    <w:p w14:paraId="1DE79E93" w14:textId="77777777" w:rsidR="006F7FA3" w:rsidRPr="006F7FA3" w:rsidRDefault="006F7FA3" w:rsidP="006F7FA3">
      <w:pPr>
        <w:rPr>
          <w:sz w:val="22"/>
        </w:rPr>
      </w:pPr>
    </w:p>
    <w:p w14:paraId="59BB35DB" w14:textId="77777777" w:rsidR="006F7FA3" w:rsidRPr="006F7FA3" w:rsidRDefault="006F7FA3" w:rsidP="006F7FA3">
      <w:pPr>
        <w:rPr>
          <w:sz w:val="22"/>
        </w:rPr>
      </w:pPr>
    </w:p>
    <w:p w14:paraId="7E0E0532" w14:textId="77777777" w:rsidR="006F7FA3" w:rsidRPr="006F7FA3" w:rsidRDefault="006F7FA3" w:rsidP="006F7FA3">
      <w:pPr>
        <w:rPr>
          <w:sz w:val="22"/>
        </w:rPr>
      </w:pPr>
      <w:r w:rsidRPr="006F7FA3">
        <w:rPr>
          <w:sz w:val="22"/>
        </w:rPr>
        <w:t>Mark Jensen</w:t>
      </w:r>
    </w:p>
    <w:p w14:paraId="7AEA4BEB" w14:textId="77777777" w:rsidR="006F7FA3" w:rsidRPr="006F7FA3" w:rsidRDefault="006F7FA3" w:rsidP="006F7FA3">
      <w:pPr>
        <w:rPr>
          <w:sz w:val="22"/>
        </w:rPr>
      </w:pPr>
      <w:r w:rsidRPr="006F7FA3">
        <w:rPr>
          <w:sz w:val="22"/>
        </w:rPr>
        <w:t>Mayor</w:t>
      </w:r>
    </w:p>
    <w:p w14:paraId="096F60D9" w14:textId="77777777" w:rsidR="006F7FA3" w:rsidRPr="006F7FA3" w:rsidRDefault="006F7FA3" w:rsidP="006F7FA3">
      <w:pPr>
        <w:rPr>
          <w:sz w:val="22"/>
        </w:rPr>
      </w:pPr>
    </w:p>
    <w:p w14:paraId="10E31CA8" w14:textId="77777777" w:rsidR="006F7FA3" w:rsidRPr="006F7FA3" w:rsidRDefault="006F7FA3" w:rsidP="006F7FA3">
      <w:pPr>
        <w:rPr>
          <w:sz w:val="22"/>
        </w:rPr>
      </w:pPr>
    </w:p>
    <w:p w14:paraId="73CF18DE" w14:textId="77777777" w:rsidR="006F7FA3" w:rsidRPr="006F7FA3" w:rsidRDefault="006F7FA3" w:rsidP="006F7FA3">
      <w:pPr>
        <w:rPr>
          <w:sz w:val="22"/>
        </w:rPr>
      </w:pPr>
    </w:p>
    <w:p w14:paraId="6AF9F38F" w14:textId="77777777" w:rsidR="006F7FA3" w:rsidRPr="006F7FA3" w:rsidRDefault="006F7FA3" w:rsidP="006F7FA3">
      <w:pPr>
        <w:rPr>
          <w:sz w:val="22"/>
        </w:rPr>
      </w:pPr>
      <w:r w:rsidRPr="006F7FA3">
        <w:rPr>
          <w:sz w:val="22"/>
        </w:rPr>
        <w:t xml:space="preserve">Cc: </w:t>
      </w:r>
      <w:r w:rsidRPr="006F7FA3">
        <w:rPr>
          <w:sz w:val="22"/>
        </w:rPr>
        <w:tab/>
        <w:t>The Honorable Dan Sullivan</w:t>
      </w:r>
    </w:p>
    <w:p w14:paraId="120198FB" w14:textId="77777777" w:rsidR="006F7FA3" w:rsidRPr="006F7FA3" w:rsidRDefault="006F7FA3" w:rsidP="006F7FA3">
      <w:pPr>
        <w:rPr>
          <w:sz w:val="22"/>
        </w:rPr>
      </w:pPr>
      <w:r w:rsidRPr="006F7FA3">
        <w:rPr>
          <w:sz w:val="22"/>
        </w:rPr>
        <w:tab/>
        <w:t>The Honorable Don Young</w:t>
      </w:r>
    </w:p>
    <w:p w14:paraId="62569B8A" w14:textId="77777777" w:rsidR="006F7FA3" w:rsidRPr="006F7FA3" w:rsidRDefault="006F7FA3" w:rsidP="006F7FA3">
      <w:pPr>
        <w:rPr>
          <w:sz w:val="22"/>
        </w:rPr>
      </w:pPr>
      <w:r w:rsidRPr="006F7FA3">
        <w:rPr>
          <w:sz w:val="22"/>
        </w:rPr>
        <w:tab/>
      </w:r>
    </w:p>
    <w:p w14:paraId="2A837061" w14:textId="0F7B134E" w:rsidR="00E37F8E" w:rsidRPr="00E37F8E" w:rsidRDefault="00E37F8E" w:rsidP="00E37F8E">
      <w:pPr>
        <w:rPr>
          <w:rFonts w:cs="Arial"/>
          <w:sz w:val="22"/>
        </w:rPr>
      </w:pPr>
    </w:p>
    <w:p w14:paraId="7FA0578C" w14:textId="454B8940" w:rsidR="00E37F8E" w:rsidRDefault="00E37F8E" w:rsidP="00E37F8E">
      <w:pPr>
        <w:rPr>
          <w:rFonts w:cs="Arial"/>
          <w:sz w:val="22"/>
        </w:rPr>
      </w:pPr>
    </w:p>
    <w:sectPr w:rsidR="00E37F8E" w:rsidSect="00EA53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FA75" w14:textId="77777777" w:rsidR="00F010BA" w:rsidRDefault="00F010BA" w:rsidP="00EB4B8E">
      <w:r>
        <w:separator/>
      </w:r>
    </w:p>
  </w:endnote>
  <w:endnote w:type="continuationSeparator" w:id="0">
    <w:p w14:paraId="28B126F0" w14:textId="77777777" w:rsidR="00F010BA" w:rsidRDefault="00F010BA" w:rsidP="00EB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2C0C" w14:textId="77777777" w:rsidR="00E9353D" w:rsidRDefault="00E9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016F" w14:textId="77777777" w:rsidR="00EB4B8E" w:rsidRPr="00C408F9" w:rsidRDefault="00C62C13" w:rsidP="00EB4B8E">
    <w:pPr>
      <w:pStyle w:val="Footer"/>
      <w:jc w:val="center"/>
      <w:rPr>
        <w:rFonts w:ascii="Arial" w:hAnsi="Arial" w:cs="Arial"/>
        <w:b/>
        <w:noProof/>
        <w:sz w:val="20"/>
        <w:szCs w:val="20"/>
      </w:rPr>
    </w:pPr>
    <w:r w:rsidRPr="00C408F9">
      <w:rPr>
        <w:rFonts w:ascii="Arial" w:hAnsi="Arial" w:cs="Arial"/>
        <w:b/>
        <w:noProof/>
        <w:sz w:val="20"/>
        <w:szCs w:val="20"/>
      </w:rPr>
      <w:t>Borough Administration</w:t>
    </w:r>
  </w:p>
  <w:p w14:paraId="375BAE9B" w14:textId="77777777" w:rsidR="00C62C13" w:rsidRPr="008C10E1" w:rsidRDefault="00A724C7" w:rsidP="00EB4B8E">
    <w:pPr>
      <w:pStyle w:val="Footer"/>
      <w:jc w:val="center"/>
      <w:rPr>
        <w:rFonts w:ascii="Arial" w:hAnsi="Arial" w:cs="Arial"/>
        <w:sz w:val="20"/>
        <w:szCs w:val="20"/>
      </w:rPr>
    </w:pPr>
    <w:r w:rsidRPr="008C10E1">
      <w:rPr>
        <w:rFonts w:ascii="Arial" w:hAnsi="Arial" w:cs="Arial"/>
        <w:noProof/>
        <w:sz w:val="20"/>
        <w:szCs w:val="20"/>
      </w:rPr>
      <w:t>PO Box 329, Petersburg, AK  99833 – Phone (907</w:t>
    </w:r>
    <w:r w:rsidR="008C2D10" w:rsidRPr="008C10E1">
      <w:rPr>
        <w:rFonts w:ascii="Arial" w:hAnsi="Arial" w:cs="Arial"/>
        <w:noProof/>
        <w:sz w:val="20"/>
        <w:szCs w:val="20"/>
      </w:rPr>
      <w:t>) 772-</w:t>
    </w:r>
    <w:r w:rsidR="00CA0B86">
      <w:rPr>
        <w:rFonts w:ascii="Arial" w:hAnsi="Arial" w:cs="Arial"/>
        <w:noProof/>
        <w:sz w:val="20"/>
        <w:szCs w:val="20"/>
      </w:rPr>
      <w:t>4425</w:t>
    </w:r>
    <w:r w:rsidR="003C7BEF">
      <w:rPr>
        <w:rFonts w:ascii="Arial" w:hAnsi="Arial" w:cs="Arial"/>
        <w:noProof/>
        <w:sz w:val="20"/>
        <w:szCs w:val="20"/>
      </w:rPr>
      <w:t xml:space="preserve">  Fax (907)772-3759</w:t>
    </w:r>
  </w:p>
  <w:p w14:paraId="53463B63" w14:textId="6B28F787" w:rsidR="00EB4B8E" w:rsidRPr="00C408F9" w:rsidRDefault="008C2D10" w:rsidP="008C2D10">
    <w:pPr>
      <w:pStyle w:val="Footer"/>
      <w:jc w:val="center"/>
      <w:rPr>
        <w:rFonts w:ascii="Arial" w:hAnsi="Arial" w:cs="Arial"/>
        <w:b/>
        <w:sz w:val="20"/>
        <w:szCs w:val="20"/>
      </w:rPr>
    </w:pPr>
    <w:r w:rsidRPr="00C408F9">
      <w:rPr>
        <w:rFonts w:ascii="Arial" w:hAnsi="Arial" w:cs="Arial"/>
        <w:b/>
        <w:sz w:val="20"/>
        <w:szCs w:val="20"/>
      </w:rPr>
      <w:t>www.</w:t>
    </w:r>
    <w:r w:rsidR="0034282E">
      <w:rPr>
        <w:rFonts w:ascii="Arial" w:hAnsi="Arial" w:cs="Arial"/>
        <w:b/>
        <w:sz w:val="20"/>
        <w:szCs w:val="20"/>
      </w:rPr>
      <w:t>ci.petersburg.ak.us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3C80" w14:textId="77777777" w:rsidR="00E9353D" w:rsidRDefault="00E9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71CA" w14:textId="77777777" w:rsidR="00F010BA" w:rsidRDefault="00F010BA" w:rsidP="00EB4B8E">
      <w:r>
        <w:separator/>
      </w:r>
    </w:p>
  </w:footnote>
  <w:footnote w:type="continuationSeparator" w:id="0">
    <w:p w14:paraId="1F6EB9EF" w14:textId="77777777" w:rsidR="00F010BA" w:rsidRDefault="00F010BA" w:rsidP="00EB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0359" w14:textId="311C7FF5" w:rsidR="00E9353D" w:rsidRDefault="00F010BA">
    <w:pPr>
      <w:pStyle w:val="Header"/>
    </w:pPr>
    <w:r>
      <w:rPr>
        <w:noProof/>
      </w:rPr>
      <w:pict w14:anchorId="39920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01360"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826C" w14:textId="18E4D6AE" w:rsidR="00E9353D" w:rsidRDefault="00F010BA">
    <w:pPr>
      <w:pStyle w:val="Header"/>
    </w:pPr>
    <w:r>
      <w:rPr>
        <w:noProof/>
      </w:rPr>
      <w:pict w14:anchorId="20989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01361" o:spid="_x0000_s2051"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19A0" w14:textId="52BD28AA" w:rsidR="00E9353D" w:rsidRDefault="00F010BA">
    <w:pPr>
      <w:pStyle w:val="Header"/>
    </w:pPr>
    <w:r>
      <w:rPr>
        <w:noProof/>
      </w:rPr>
      <w:pict w14:anchorId="3B700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01359"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A2C"/>
    <w:multiLevelType w:val="hybridMultilevel"/>
    <w:tmpl w:val="A71C4F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91316B"/>
    <w:multiLevelType w:val="hybridMultilevel"/>
    <w:tmpl w:val="FCB67010"/>
    <w:lvl w:ilvl="0" w:tplc="59DE04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0257ABD"/>
    <w:multiLevelType w:val="hybridMultilevel"/>
    <w:tmpl w:val="30660854"/>
    <w:lvl w:ilvl="0" w:tplc="6506FFA0">
      <w:start w:val="1"/>
      <w:numFmt w:val="decimal"/>
      <w:lvlText w:val="%1."/>
      <w:lvlJc w:val="left"/>
      <w:pPr>
        <w:ind w:left="3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8E"/>
    <w:rsid w:val="00000B80"/>
    <w:rsid w:val="000154EA"/>
    <w:rsid w:val="000237FF"/>
    <w:rsid w:val="000238B3"/>
    <w:rsid w:val="0002468C"/>
    <w:rsid w:val="000251E8"/>
    <w:rsid w:val="00044652"/>
    <w:rsid w:val="00050315"/>
    <w:rsid w:val="00053634"/>
    <w:rsid w:val="00073A15"/>
    <w:rsid w:val="00092B5B"/>
    <w:rsid w:val="0009334F"/>
    <w:rsid w:val="000A0ACD"/>
    <w:rsid w:val="000A1C09"/>
    <w:rsid w:val="000A3B33"/>
    <w:rsid w:val="000B6B8D"/>
    <w:rsid w:val="000C136F"/>
    <w:rsid w:val="000C3B75"/>
    <w:rsid w:val="000C4F84"/>
    <w:rsid w:val="000C5178"/>
    <w:rsid w:val="000D31ED"/>
    <w:rsid w:val="000D6A1C"/>
    <w:rsid w:val="000F444B"/>
    <w:rsid w:val="000F6D03"/>
    <w:rsid w:val="0010235C"/>
    <w:rsid w:val="00106025"/>
    <w:rsid w:val="00106AFE"/>
    <w:rsid w:val="00113861"/>
    <w:rsid w:val="00116990"/>
    <w:rsid w:val="00120F61"/>
    <w:rsid w:val="00121C52"/>
    <w:rsid w:val="0012479F"/>
    <w:rsid w:val="0012691F"/>
    <w:rsid w:val="00130939"/>
    <w:rsid w:val="0014365A"/>
    <w:rsid w:val="00152FB0"/>
    <w:rsid w:val="001834C6"/>
    <w:rsid w:val="00187D1A"/>
    <w:rsid w:val="00187FB7"/>
    <w:rsid w:val="00197D10"/>
    <w:rsid w:val="001A254A"/>
    <w:rsid w:val="001A5C94"/>
    <w:rsid w:val="001A6A32"/>
    <w:rsid w:val="001A6CAB"/>
    <w:rsid w:val="001B16AD"/>
    <w:rsid w:val="001C1E97"/>
    <w:rsid w:val="001D4E5C"/>
    <w:rsid w:val="001D79C5"/>
    <w:rsid w:val="001E14AA"/>
    <w:rsid w:val="001E7405"/>
    <w:rsid w:val="001F308D"/>
    <w:rsid w:val="001F4300"/>
    <w:rsid w:val="001F47E3"/>
    <w:rsid w:val="0020097A"/>
    <w:rsid w:val="00214B96"/>
    <w:rsid w:val="00226B24"/>
    <w:rsid w:val="00237827"/>
    <w:rsid w:val="0025719E"/>
    <w:rsid w:val="00261C2E"/>
    <w:rsid w:val="00272B46"/>
    <w:rsid w:val="00273EFE"/>
    <w:rsid w:val="002745A3"/>
    <w:rsid w:val="002855E8"/>
    <w:rsid w:val="002916F6"/>
    <w:rsid w:val="002A2102"/>
    <w:rsid w:val="002A7A24"/>
    <w:rsid w:val="002C1C2F"/>
    <w:rsid w:val="002C25B7"/>
    <w:rsid w:val="002C3C71"/>
    <w:rsid w:val="002D01FA"/>
    <w:rsid w:val="002D4BF5"/>
    <w:rsid w:val="002E240E"/>
    <w:rsid w:val="002E6AA5"/>
    <w:rsid w:val="002F14F1"/>
    <w:rsid w:val="002F3C25"/>
    <w:rsid w:val="002F65CB"/>
    <w:rsid w:val="002F7E75"/>
    <w:rsid w:val="00301A9C"/>
    <w:rsid w:val="0032155C"/>
    <w:rsid w:val="00333676"/>
    <w:rsid w:val="0034282E"/>
    <w:rsid w:val="00347F94"/>
    <w:rsid w:val="00351160"/>
    <w:rsid w:val="00363C43"/>
    <w:rsid w:val="003663ED"/>
    <w:rsid w:val="003772EC"/>
    <w:rsid w:val="00392C77"/>
    <w:rsid w:val="00394223"/>
    <w:rsid w:val="00397244"/>
    <w:rsid w:val="003A3F2A"/>
    <w:rsid w:val="003B0EDF"/>
    <w:rsid w:val="003C124B"/>
    <w:rsid w:val="003C2C04"/>
    <w:rsid w:val="003C7BEF"/>
    <w:rsid w:val="003D34D0"/>
    <w:rsid w:val="003D5771"/>
    <w:rsid w:val="003D64D7"/>
    <w:rsid w:val="003E0C97"/>
    <w:rsid w:val="003E728D"/>
    <w:rsid w:val="003E7F9A"/>
    <w:rsid w:val="003F4638"/>
    <w:rsid w:val="003F6666"/>
    <w:rsid w:val="00402240"/>
    <w:rsid w:val="004035D3"/>
    <w:rsid w:val="004103C1"/>
    <w:rsid w:val="00420600"/>
    <w:rsid w:val="00422FE6"/>
    <w:rsid w:val="00423F0F"/>
    <w:rsid w:val="004266A2"/>
    <w:rsid w:val="00432F7F"/>
    <w:rsid w:val="004350CD"/>
    <w:rsid w:val="004422B5"/>
    <w:rsid w:val="00446500"/>
    <w:rsid w:val="00447486"/>
    <w:rsid w:val="004577F3"/>
    <w:rsid w:val="00460ABA"/>
    <w:rsid w:val="00482381"/>
    <w:rsid w:val="0048359E"/>
    <w:rsid w:val="004844AC"/>
    <w:rsid w:val="00487710"/>
    <w:rsid w:val="004879E3"/>
    <w:rsid w:val="00491626"/>
    <w:rsid w:val="004A3BFC"/>
    <w:rsid w:val="004A4190"/>
    <w:rsid w:val="004A6266"/>
    <w:rsid w:val="004B3D6C"/>
    <w:rsid w:val="004C58FE"/>
    <w:rsid w:val="004D01B6"/>
    <w:rsid w:val="004D4F6E"/>
    <w:rsid w:val="004E0E14"/>
    <w:rsid w:val="004F4119"/>
    <w:rsid w:val="004F5486"/>
    <w:rsid w:val="004F61F8"/>
    <w:rsid w:val="005119B5"/>
    <w:rsid w:val="00524629"/>
    <w:rsid w:val="005554EF"/>
    <w:rsid w:val="00560D6B"/>
    <w:rsid w:val="005644E8"/>
    <w:rsid w:val="005725CF"/>
    <w:rsid w:val="00573093"/>
    <w:rsid w:val="00580264"/>
    <w:rsid w:val="00581358"/>
    <w:rsid w:val="00585C72"/>
    <w:rsid w:val="00593309"/>
    <w:rsid w:val="005A2362"/>
    <w:rsid w:val="005A452D"/>
    <w:rsid w:val="005A6108"/>
    <w:rsid w:val="005C289C"/>
    <w:rsid w:val="005C6ED8"/>
    <w:rsid w:val="005F209F"/>
    <w:rsid w:val="005F6AFA"/>
    <w:rsid w:val="00615B02"/>
    <w:rsid w:val="00616B94"/>
    <w:rsid w:val="00623E8B"/>
    <w:rsid w:val="006265D7"/>
    <w:rsid w:val="00627F41"/>
    <w:rsid w:val="00644767"/>
    <w:rsid w:val="006617DD"/>
    <w:rsid w:val="00680964"/>
    <w:rsid w:val="00683D07"/>
    <w:rsid w:val="00687E9A"/>
    <w:rsid w:val="00690623"/>
    <w:rsid w:val="0069359E"/>
    <w:rsid w:val="00695979"/>
    <w:rsid w:val="006A083B"/>
    <w:rsid w:val="006A1CB1"/>
    <w:rsid w:val="006A54F4"/>
    <w:rsid w:val="006D2C62"/>
    <w:rsid w:val="006E2E2D"/>
    <w:rsid w:val="006E570C"/>
    <w:rsid w:val="006F7FA3"/>
    <w:rsid w:val="0070281D"/>
    <w:rsid w:val="00705413"/>
    <w:rsid w:val="00722474"/>
    <w:rsid w:val="00726FD7"/>
    <w:rsid w:val="007315D3"/>
    <w:rsid w:val="00733AD2"/>
    <w:rsid w:val="007361D0"/>
    <w:rsid w:val="007A77E7"/>
    <w:rsid w:val="007B5D1E"/>
    <w:rsid w:val="007C3D3F"/>
    <w:rsid w:val="007C3EB2"/>
    <w:rsid w:val="007D311D"/>
    <w:rsid w:val="007D3A3E"/>
    <w:rsid w:val="007D6977"/>
    <w:rsid w:val="007E0124"/>
    <w:rsid w:val="00800CC9"/>
    <w:rsid w:val="0081017F"/>
    <w:rsid w:val="008109A4"/>
    <w:rsid w:val="008118DB"/>
    <w:rsid w:val="00814ADC"/>
    <w:rsid w:val="00820693"/>
    <w:rsid w:val="0082353F"/>
    <w:rsid w:val="00840F97"/>
    <w:rsid w:val="00846902"/>
    <w:rsid w:val="00852740"/>
    <w:rsid w:val="0085456D"/>
    <w:rsid w:val="00864044"/>
    <w:rsid w:val="00866387"/>
    <w:rsid w:val="0087247F"/>
    <w:rsid w:val="00874DA0"/>
    <w:rsid w:val="00883445"/>
    <w:rsid w:val="00886A61"/>
    <w:rsid w:val="00890C69"/>
    <w:rsid w:val="00894E56"/>
    <w:rsid w:val="008C10E1"/>
    <w:rsid w:val="008C1D4E"/>
    <w:rsid w:val="008C2D10"/>
    <w:rsid w:val="008D25B5"/>
    <w:rsid w:val="008D3992"/>
    <w:rsid w:val="008E721A"/>
    <w:rsid w:val="00904A35"/>
    <w:rsid w:val="00905C60"/>
    <w:rsid w:val="00907216"/>
    <w:rsid w:val="00913F9E"/>
    <w:rsid w:val="00915637"/>
    <w:rsid w:val="00923E75"/>
    <w:rsid w:val="00924459"/>
    <w:rsid w:val="009270B8"/>
    <w:rsid w:val="00934B84"/>
    <w:rsid w:val="00937AE5"/>
    <w:rsid w:val="00944D40"/>
    <w:rsid w:val="0095130F"/>
    <w:rsid w:val="009531F3"/>
    <w:rsid w:val="00955C27"/>
    <w:rsid w:val="00955E16"/>
    <w:rsid w:val="00955FB4"/>
    <w:rsid w:val="00963021"/>
    <w:rsid w:val="0097471B"/>
    <w:rsid w:val="00976E99"/>
    <w:rsid w:val="0098656F"/>
    <w:rsid w:val="00987821"/>
    <w:rsid w:val="009916B2"/>
    <w:rsid w:val="00992FF8"/>
    <w:rsid w:val="00995E12"/>
    <w:rsid w:val="0099682E"/>
    <w:rsid w:val="009A01EB"/>
    <w:rsid w:val="009B07AE"/>
    <w:rsid w:val="009B6408"/>
    <w:rsid w:val="009B712F"/>
    <w:rsid w:val="009B7700"/>
    <w:rsid w:val="009C746A"/>
    <w:rsid w:val="009E34DC"/>
    <w:rsid w:val="00A007DE"/>
    <w:rsid w:val="00A130D8"/>
    <w:rsid w:val="00A150C6"/>
    <w:rsid w:val="00A23F61"/>
    <w:rsid w:val="00A26BF6"/>
    <w:rsid w:val="00A4273F"/>
    <w:rsid w:val="00A45C4B"/>
    <w:rsid w:val="00A46E52"/>
    <w:rsid w:val="00A47903"/>
    <w:rsid w:val="00A7063C"/>
    <w:rsid w:val="00A724C7"/>
    <w:rsid w:val="00A76FB0"/>
    <w:rsid w:val="00A816C3"/>
    <w:rsid w:val="00A83C11"/>
    <w:rsid w:val="00A83EA3"/>
    <w:rsid w:val="00A91103"/>
    <w:rsid w:val="00A93447"/>
    <w:rsid w:val="00A9436C"/>
    <w:rsid w:val="00AA1870"/>
    <w:rsid w:val="00AB12C8"/>
    <w:rsid w:val="00AB21EF"/>
    <w:rsid w:val="00AC1FF0"/>
    <w:rsid w:val="00AC37B3"/>
    <w:rsid w:val="00AC5F8C"/>
    <w:rsid w:val="00AD4C9C"/>
    <w:rsid w:val="00AF044A"/>
    <w:rsid w:val="00AF4252"/>
    <w:rsid w:val="00AF6040"/>
    <w:rsid w:val="00AF7A84"/>
    <w:rsid w:val="00B0688D"/>
    <w:rsid w:val="00B06DF6"/>
    <w:rsid w:val="00B22A18"/>
    <w:rsid w:val="00B30606"/>
    <w:rsid w:val="00B31A81"/>
    <w:rsid w:val="00B416F0"/>
    <w:rsid w:val="00B46E7E"/>
    <w:rsid w:val="00B61E7A"/>
    <w:rsid w:val="00B666D2"/>
    <w:rsid w:val="00B7072A"/>
    <w:rsid w:val="00B969A1"/>
    <w:rsid w:val="00BB0365"/>
    <w:rsid w:val="00BB56BC"/>
    <w:rsid w:val="00BC707D"/>
    <w:rsid w:val="00BE5040"/>
    <w:rsid w:val="00BE553F"/>
    <w:rsid w:val="00C01C91"/>
    <w:rsid w:val="00C04930"/>
    <w:rsid w:val="00C14040"/>
    <w:rsid w:val="00C16842"/>
    <w:rsid w:val="00C208B0"/>
    <w:rsid w:val="00C22E94"/>
    <w:rsid w:val="00C40285"/>
    <w:rsid w:val="00C408F9"/>
    <w:rsid w:val="00C4601C"/>
    <w:rsid w:val="00C51B4A"/>
    <w:rsid w:val="00C62C13"/>
    <w:rsid w:val="00C6671D"/>
    <w:rsid w:val="00C84F6B"/>
    <w:rsid w:val="00C90B33"/>
    <w:rsid w:val="00C92560"/>
    <w:rsid w:val="00C9734C"/>
    <w:rsid w:val="00C97595"/>
    <w:rsid w:val="00CA0B86"/>
    <w:rsid w:val="00CA60ED"/>
    <w:rsid w:val="00CC000C"/>
    <w:rsid w:val="00CD1843"/>
    <w:rsid w:val="00CD5D07"/>
    <w:rsid w:val="00CE59E0"/>
    <w:rsid w:val="00CF03A5"/>
    <w:rsid w:val="00CF4FCE"/>
    <w:rsid w:val="00D13DA2"/>
    <w:rsid w:val="00D155AA"/>
    <w:rsid w:val="00D15F69"/>
    <w:rsid w:val="00D247AA"/>
    <w:rsid w:val="00D27D75"/>
    <w:rsid w:val="00D31A97"/>
    <w:rsid w:val="00D44E33"/>
    <w:rsid w:val="00D46EB9"/>
    <w:rsid w:val="00D5761D"/>
    <w:rsid w:val="00D62A7C"/>
    <w:rsid w:val="00D71DE8"/>
    <w:rsid w:val="00D738B7"/>
    <w:rsid w:val="00D73B1A"/>
    <w:rsid w:val="00D91857"/>
    <w:rsid w:val="00D91B5D"/>
    <w:rsid w:val="00D92116"/>
    <w:rsid w:val="00DB2634"/>
    <w:rsid w:val="00DB4F12"/>
    <w:rsid w:val="00DC36EF"/>
    <w:rsid w:val="00DD7BEC"/>
    <w:rsid w:val="00DE0EC2"/>
    <w:rsid w:val="00DF4604"/>
    <w:rsid w:val="00E006AA"/>
    <w:rsid w:val="00E02708"/>
    <w:rsid w:val="00E06FFE"/>
    <w:rsid w:val="00E143F9"/>
    <w:rsid w:val="00E25D4E"/>
    <w:rsid w:val="00E336F7"/>
    <w:rsid w:val="00E37CBB"/>
    <w:rsid w:val="00E37F8E"/>
    <w:rsid w:val="00E42F2F"/>
    <w:rsid w:val="00E4556A"/>
    <w:rsid w:val="00E45736"/>
    <w:rsid w:val="00E5385C"/>
    <w:rsid w:val="00E57EAB"/>
    <w:rsid w:val="00E64AB5"/>
    <w:rsid w:val="00E71B83"/>
    <w:rsid w:val="00E74B45"/>
    <w:rsid w:val="00E825E5"/>
    <w:rsid w:val="00E86132"/>
    <w:rsid w:val="00E9057E"/>
    <w:rsid w:val="00E9353D"/>
    <w:rsid w:val="00E94EC5"/>
    <w:rsid w:val="00EA534E"/>
    <w:rsid w:val="00EA5CC2"/>
    <w:rsid w:val="00EA6F62"/>
    <w:rsid w:val="00EB4B8E"/>
    <w:rsid w:val="00EC3C3A"/>
    <w:rsid w:val="00ED333A"/>
    <w:rsid w:val="00ED6DB3"/>
    <w:rsid w:val="00EE2030"/>
    <w:rsid w:val="00EE4A74"/>
    <w:rsid w:val="00EF4590"/>
    <w:rsid w:val="00EF64BA"/>
    <w:rsid w:val="00F010BA"/>
    <w:rsid w:val="00F13D26"/>
    <w:rsid w:val="00F21AFB"/>
    <w:rsid w:val="00F33BD8"/>
    <w:rsid w:val="00F41BA4"/>
    <w:rsid w:val="00F45A43"/>
    <w:rsid w:val="00F538BB"/>
    <w:rsid w:val="00F53B3A"/>
    <w:rsid w:val="00F60A9A"/>
    <w:rsid w:val="00F70CF1"/>
    <w:rsid w:val="00F72396"/>
    <w:rsid w:val="00F8020D"/>
    <w:rsid w:val="00F872A6"/>
    <w:rsid w:val="00FA11B5"/>
    <w:rsid w:val="00FC0C57"/>
    <w:rsid w:val="00FC7755"/>
    <w:rsid w:val="00FD044A"/>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8A027"/>
  <w15:docId w15:val="{0700644E-3181-4624-AE45-6218DE48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8E"/>
    <w:pPr>
      <w:tabs>
        <w:tab w:val="center" w:pos="4680"/>
        <w:tab w:val="right" w:pos="9360"/>
      </w:tabs>
    </w:pPr>
  </w:style>
  <w:style w:type="character" w:customStyle="1" w:styleId="HeaderChar">
    <w:name w:val="Header Char"/>
    <w:basedOn w:val="DefaultParagraphFont"/>
    <w:link w:val="Header"/>
    <w:uiPriority w:val="99"/>
    <w:rsid w:val="00EB4B8E"/>
  </w:style>
  <w:style w:type="paragraph" w:styleId="Footer">
    <w:name w:val="footer"/>
    <w:basedOn w:val="Normal"/>
    <w:link w:val="FooterChar"/>
    <w:uiPriority w:val="99"/>
    <w:unhideWhenUsed/>
    <w:rsid w:val="00EB4B8E"/>
    <w:pPr>
      <w:tabs>
        <w:tab w:val="center" w:pos="4680"/>
        <w:tab w:val="right" w:pos="9360"/>
      </w:tabs>
    </w:pPr>
  </w:style>
  <w:style w:type="character" w:customStyle="1" w:styleId="FooterChar">
    <w:name w:val="Footer Char"/>
    <w:basedOn w:val="DefaultParagraphFont"/>
    <w:link w:val="Footer"/>
    <w:uiPriority w:val="99"/>
    <w:rsid w:val="00EB4B8E"/>
  </w:style>
  <w:style w:type="paragraph" w:styleId="ListParagraph">
    <w:name w:val="List Paragraph"/>
    <w:basedOn w:val="Normal"/>
    <w:uiPriority w:val="34"/>
    <w:qFormat/>
    <w:rsid w:val="00A150C6"/>
    <w:pPr>
      <w:spacing w:after="200" w:line="276" w:lineRule="auto"/>
      <w:ind w:left="720"/>
      <w:contextualSpacing/>
      <w:jc w:val="left"/>
    </w:pPr>
    <w:rPr>
      <w:rFonts w:asciiTheme="minorHAnsi" w:hAnsiTheme="minorHAnsi"/>
      <w:sz w:val="22"/>
    </w:rPr>
  </w:style>
  <w:style w:type="paragraph" w:styleId="BodyText">
    <w:name w:val="Body Text"/>
    <w:basedOn w:val="Normal"/>
    <w:link w:val="BodyTextChar"/>
    <w:rsid w:val="00A150C6"/>
    <w:pPr>
      <w:spacing w:after="220" w:line="180" w:lineRule="atLeast"/>
    </w:pPr>
    <w:rPr>
      <w:rFonts w:ascii="Arial" w:eastAsia="Times New Roman" w:hAnsi="Arial" w:cs="Times New Roman"/>
      <w:spacing w:val="-5"/>
      <w:szCs w:val="20"/>
    </w:rPr>
  </w:style>
  <w:style w:type="character" w:customStyle="1" w:styleId="BodyTextChar">
    <w:name w:val="Body Text Char"/>
    <w:basedOn w:val="DefaultParagraphFont"/>
    <w:link w:val="BodyText"/>
    <w:rsid w:val="00A150C6"/>
    <w:rPr>
      <w:rFonts w:ascii="Arial" w:eastAsia="Times New Roman" w:hAnsi="Arial" w:cs="Times New Roman"/>
      <w:spacing w:val="-5"/>
      <w:szCs w:val="20"/>
    </w:rPr>
  </w:style>
  <w:style w:type="character" w:styleId="Hyperlink">
    <w:name w:val="Hyperlink"/>
    <w:basedOn w:val="DefaultParagraphFont"/>
    <w:uiPriority w:val="99"/>
    <w:unhideWhenUsed/>
    <w:rsid w:val="00DE0EC2"/>
    <w:rPr>
      <w:color w:val="0000FF" w:themeColor="hyperlink"/>
      <w:u w:val="single"/>
    </w:rPr>
  </w:style>
  <w:style w:type="paragraph" w:styleId="PlainText">
    <w:name w:val="Plain Text"/>
    <w:basedOn w:val="Normal"/>
    <w:link w:val="PlainTextChar"/>
    <w:uiPriority w:val="99"/>
    <w:semiHidden/>
    <w:unhideWhenUsed/>
    <w:rsid w:val="00A83EA3"/>
    <w:pPr>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83EA3"/>
    <w:rPr>
      <w:rFonts w:ascii="Consolas" w:hAnsi="Consolas"/>
      <w:sz w:val="21"/>
      <w:szCs w:val="21"/>
    </w:rPr>
  </w:style>
  <w:style w:type="paragraph" w:styleId="BalloonText">
    <w:name w:val="Balloon Text"/>
    <w:basedOn w:val="Normal"/>
    <w:link w:val="BalloonTextChar"/>
    <w:uiPriority w:val="99"/>
    <w:semiHidden/>
    <w:unhideWhenUsed/>
    <w:rsid w:val="00D31A97"/>
    <w:rPr>
      <w:rFonts w:ascii="Tahoma" w:hAnsi="Tahoma" w:cs="Tahoma"/>
      <w:sz w:val="16"/>
      <w:szCs w:val="16"/>
    </w:rPr>
  </w:style>
  <w:style w:type="character" w:customStyle="1" w:styleId="BalloonTextChar">
    <w:name w:val="Balloon Text Char"/>
    <w:basedOn w:val="DefaultParagraphFont"/>
    <w:link w:val="BalloonText"/>
    <w:uiPriority w:val="99"/>
    <w:semiHidden/>
    <w:rsid w:val="00D31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389">
      <w:bodyDiv w:val="1"/>
      <w:marLeft w:val="0"/>
      <w:marRight w:val="0"/>
      <w:marTop w:val="0"/>
      <w:marBottom w:val="0"/>
      <w:divBdr>
        <w:top w:val="none" w:sz="0" w:space="0" w:color="auto"/>
        <w:left w:val="none" w:sz="0" w:space="0" w:color="auto"/>
        <w:bottom w:val="none" w:sz="0" w:space="0" w:color="auto"/>
        <w:right w:val="none" w:sz="0" w:space="0" w:color="auto"/>
      </w:divBdr>
    </w:div>
    <w:div w:id="227616406">
      <w:bodyDiv w:val="1"/>
      <w:marLeft w:val="0"/>
      <w:marRight w:val="0"/>
      <w:marTop w:val="0"/>
      <w:marBottom w:val="0"/>
      <w:divBdr>
        <w:top w:val="none" w:sz="0" w:space="0" w:color="auto"/>
        <w:left w:val="none" w:sz="0" w:space="0" w:color="auto"/>
        <w:bottom w:val="none" w:sz="0" w:space="0" w:color="auto"/>
        <w:right w:val="none" w:sz="0" w:space="0" w:color="auto"/>
      </w:divBdr>
    </w:div>
    <w:div w:id="313795955">
      <w:bodyDiv w:val="1"/>
      <w:marLeft w:val="0"/>
      <w:marRight w:val="0"/>
      <w:marTop w:val="0"/>
      <w:marBottom w:val="0"/>
      <w:divBdr>
        <w:top w:val="none" w:sz="0" w:space="0" w:color="auto"/>
        <w:left w:val="none" w:sz="0" w:space="0" w:color="auto"/>
        <w:bottom w:val="none" w:sz="0" w:space="0" w:color="auto"/>
        <w:right w:val="none" w:sz="0" w:space="0" w:color="auto"/>
      </w:divBdr>
    </w:div>
    <w:div w:id="758987612">
      <w:bodyDiv w:val="1"/>
      <w:marLeft w:val="0"/>
      <w:marRight w:val="0"/>
      <w:marTop w:val="0"/>
      <w:marBottom w:val="0"/>
      <w:divBdr>
        <w:top w:val="none" w:sz="0" w:space="0" w:color="auto"/>
        <w:left w:val="none" w:sz="0" w:space="0" w:color="auto"/>
        <w:bottom w:val="none" w:sz="0" w:space="0" w:color="auto"/>
        <w:right w:val="none" w:sz="0" w:space="0" w:color="auto"/>
      </w:divBdr>
    </w:div>
    <w:div w:id="785389685">
      <w:bodyDiv w:val="1"/>
      <w:marLeft w:val="0"/>
      <w:marRight w:val="0"/>
      <w:marTop w:val="0"/>
      <w:marBottom w:val="0"/>
      <w:divBdr>
        <w:top w:val="none" w:sz="0" w:space="0" w:color="auto"/>
        <w:left w:val="none" w:sz="0" w:space="0" w:color="auto"/>
        <w:bottom w:val="none" w:sz="0" w:space="0" w:color="auto"/>
        <w:right w:val="none" w:sz="0" w:space="0" w:color="auto"/>
      </w:divBdr>
    </w:div>
    <w:div w:id="1286808517">
      <w:bodyDiv w:val="1"/>
      <w:marLeft w:val="0"/>
      <w:marRight w:val="0"/>
      <w:marTop w:val="0"/>
      <w:marBottom w:val="0"/>
      <w:divBdr>
        <w:top w:val="none" w:sz="0" w:space="0" w:color="auto"/>
        <w:left w:val="none" w:sz="0" w:space="0" w:color="auto"/>
        <w:bottom w:val="none" w:sz="0" w:space="0" w:color="auto"/>
        <w:right w:val="none" w:sz="0" w:space="0" w:color="auto"/>
      </w:divBdr>
    </w:div>
    <w:div w:id="1349675009">
      <w:bodyDiv w:val="1"/>
      <w:marLeft w:val="0"/>
      <w:marRight w:val="0"/>
      <w:marTop w:val="0"/>
      <w:marBottom w:val="0"/>
      <w:divBdr>
        <w:top w:val="none" w:sz="0" w:space="0" w:color="auto"/>
        <w:left w:val="none" w:sz="0" w:space="0" w:color="auto"/>
        <w:bottom w:val="none" w:sz="0" w:space="0" w:color="auto"/>
        <w:right w:val="none" w:sz="0" w:space="0" w:color="auto"/>
      </w:divBdr>
    </w:div>
    <w:div w:id="1388072450">
      <w:bodyDiv w:val="1"/>
      <w:marLeft w:val="0"/>
      <w:marRight w:val="0"/>
      <w:marTop w:val="0"/>
      <w:marBottom w:val="0"/>
      <w:divBdr>
        <w:top w:val="none" w:sz="0" w:space="0" w:color="auto"/>
        <w:left w:val="none" w:sz="0" w:space="0" w:color="auto"/>
        <w:bottom w:val="none" w:sz="0" w:space="0" w:color="auto"/>
        <w:right w:val="none" w:sz="0" w:space="0" w:color="auto"/>
      </w:divBdr>
      <w:divsChild>
        <w:div w:id="252974754">
          <w:marLeft w:val="0"/>
          <w:marRight w:val="0"/>
          <w:marTop w:val="0"/>
          <w:marBottom w:val="0"/>
          <w:divBdr>
            <w:top w:val="none" w:sz="0" w:space="0" w:color="auto"/>
            <w:left w:val="none" w:sz="0" w:space="0" w:color="auto"/>
            <w:bottom w:val="none" w:sz="0" w:space="0" w:color="auto"/>
            <w:right w:val="none" w:sz="0" w:space="0" w:color="auto"/>
          </w:divBdr>
          <w:divsChild>
            <w:div w:id="1529487386">
              <w:marLeft w:val="0"/>
              <w:marRight w:val="0"/>
              <w:marTop w:val="0"/>
              <w:marBottom w:val="0"/>
              <w:divBdr>
                <w:top w:val="none" w:sz="0" w:space="0" w:color="auto"/>
                <w:left w:val="none" w:sz="0" w:space="0" w:color="auto"/>
                <w:bottom w:val="none" w:sz="0" w:space="0" w:color="auto"/>
                <w:right w:val="none" w:sz="0" w:space="0" w:color="auto"/>
              </w:divBdr>
              <w:divsChild>
                <w:div w:id="1896161565">
                  <w:marLeft w:val="0"/>
                  <w:marRight w:val="0"/>
                  <w:marTop w:val="360"/>
                  <w:marBottom w:val="0"/>
                  <w:divBdr>
                    <w:top w:val="none" w:sz="0" w:space="0" w:color="auto"/>
                    <w:left w:val="none" w:sz="0" w:space="0" w:color="auto"/>
                    <w:bottom w:val="none" w:sz="0" w:space="0" w:color="auto"/>
                    <w:right w:val="none" w:sz="0" w:space="0" w:color="auto"/>
                  </w:divBdr>
                  <w:divsChild>
                    <w:div w:id="331489355">
                      <w:marLeft w:val="0"/>
                      <w:marRight w:val="0"/>
                      <w:marTop w:val="0"/>
                      <w:marBottom w:val="0"/>
                      <w:divBdr>
                        <w:top w:val="none" w:sz="0" w:space="0" w:color="auto"/>
                        <w:left w:val="none" w:sz="0" w:space="0" w:color="auto"/>
                        <w:bottom w:val="none" w:sz="0" w:space="0" w:color="auto"/>
                        <w:right w:val="none" w:sz="0" w:space="0" w:color="auto"/>
                      </w:divBdr>
                      <w:divsChild>
                        <w:div w:id="4966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069684">
      <w:bodyDiv w:val="1"/>
      <w:marLeft w:val="0"/>
      <w:marRight w:val="0"/>
      <w:marTop w:val="0"/>
      <w:marBottom w:val="0"/>
      <w:divBdr>
        <w:top w:val="none" w:sz="0" w:space="0" w:color="auto"/>
        <w:left w:val="none" w:sz="0" w:space="0" w:color="auto"/>
        <w:bottom w:val="none" w:sz="0" w:space="0" w:color="auto"/>
        <w:right w:val="none" w:sz="0" w:space="0" w:color="auto"/>
      </w:divBdr>
    </w:div>
    <w:div w:id="1557623148">
      <w:bodyDiv w:val="1"/>
      <w:marLeft w:val="0"/>
      <w:marRight w:val="0"/>
      <w:marTop w:val="0"/>
      <w:marBottom w:val="0"/>
      <w:divBdr>
        <w:top w:val="none" w:sz="0" w:space="0" w:color="auto"/>
        <w:left w:val="none" w:sz="0" w:space="0" w:color="auto"/>
        <w:bottom w:val="none" w:sz="0" w:space="0" w:color="auto"/>
        <w:right w:val="none" w:sz="0" w:space="0" w:color="auto"/>
      </w:divBdr>
    </w:div>
    <w:div w:id="1563757599">
      <w:bodyDiv w:val="1"/>
      <w:marLeft w:val="0"/>
      <w:marRight w:val="0"/>
      <w:marTop w:val="0"/>
      <w:marBottom w:val="0"/>
      <w:divBdr>
        <w:top w:val="none" w:sz="0" w:space="0" w:color="auto"/>
        <w:left w:val="none" w:sz="0" w:space="0" w:color="auto"/>
        <w:bottom w:val="none" w:sz="0" w:space="0" w:color="auto"/>
        <w:right w:val="none" w:sz="0" w:space="0" w:color="auto"/>
      </w:divBdr>
    </w:div>
    <w:div w:id="1613904587">
      <w:bodyDiv w:val="1"/>
      <w:marLeft w:val="0"/>
      <w:marRight w:val="0"/>
      <w:marTop w:val="0"/>
      <w:marBottom w:val="0"/>
      <w:divBdr>
        <w:top w:val="none" w:sz="0" w:space="0" w:color="auto"/>
        <w:left w:val="none" w:sz="0" w:space="0" w:color="auto"/>
        <w:bottom w:val="none" w:sz="0" w:space="0" w:color="auto"/>
        <w:right w:val="none" w:sz="0" w:space="0" w:color="auto"/>
      </w:divBdr>
    </w:div>
    <w:div w:id="1706516610">
      <w:bodyDiv w:val="1"/>
      <w:marLeft w:val="0"/>
      <w:marRight w:val="0"/>
      <w:marTop w:val="0"/>
      <w:marBottom w:val="0"/>
      <w:divBdr>
        <w:top w:val="none" w:sz="0" w:space="0" w:color="auto"/>
        <w:left w:val="none" w:sz="0" w:space="0" w:color="auto"/>
        <w:bottom w:val="none" w:sz="0" w:space="0" w:color="auto"/>
        <w:right w:val="none" w:sz="0" w:space="0" w:color="auto"/>
      </w:divBdr>
    </w:div>
    <w:div w:id="1756512719">
      <w:bodyDiv w:val="1"/>
      <w:marLeft w:val="0"/>
      <w:marRight w:val="0"/>
      <w:marTop w:val="0"/>
      <w:marBottom w:val="0"/>
      <w:divBdr>
        <w:top w:val="none" w:sz="0" w:space="0" w:color="auto"/>
        <w:left w:val="none" w:sz="0" w:space="0" w:color="auto"/>
        <w:bottom w:val="none" w:sz="0" w:space="0" w:color="auto"/>
        <w:right w:val="none" w:sz="0" w:space="0" w:color="auto"/>
      </w:divBdr>
    </w:div>
    <w:div w:id="1929002053">
      <w:bodyDiv w:val="1"/>
      <w:marLeft w:val="0"/>
      <w:marRight w:val="0"/>
      <w:marTop w:val="0"/>
      <w:marBottom w:val="0"/>
      <w:divBdr>
        <w:top w:val="none" w:sz="0" w:space="0" w:color="auto"/>
        <w:left w:val="none" w:sz="0" w:space="0" w:color="auto"/>
        <w:bottom w:val="none" w:sz="0" w:space="0" w:color="auto"/>
        <w:right w:val="none" w:sz="0" w:space="0" w:color="auto"/>
      </w:divBdr>
    </w:div>
    <w:div w:id="1929069967">
      <w:bodyDiv w:val="1"/>
      <w:marLeft w:val="0"/>
      <w:marRight w:val="0"/>
      <w:marTop w:val="0"/>
      <w:marBottom w:val="0"/>
      <w:divBdr>
        <w:top w:val="none" w:sz="0" w:space="0" w:color="auto"/>
        <w:left w:val="none" w:sz="0" w:space="0" w:color="auto"/>
        <w:bottom w:val="none" w:sz="0" w:space="0" w:color="auto"/>
        <w:right w:val="none" w:sz="0" w:space="0" w:color="auto"/>
      </w:divBdr>
    </w:div>
    <w:div w:id="1985043703">
      <w:bodyDiv w:val="1"/>
      <w:marLeft w:val="0"/>
      <w:marRight w:val="0"/>
      <w:marTop w:val="0"/>
      <w:marBottom w:val="0"/>
      <w:divBdr>
        <w:top w:val="none" w:sz="0" w:space="0" w:color="auto"/>
        <w:left w:val="none" w:sz="0" w:space="0" w:color="auto"/>
        <w:bottom w:val="none" w:sz="0" w:space="0" w:color="auto"/>
        <w:right w:val="none" w:sz="0" w:space="0" w:color="auto"/>
      </w:divBdr>
    </w:div>
    <w:div w:id="20712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02BEF-7640-4300-ACAE-B5BF10BD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Debra Thompson</cp:lastModifiedBy>
  <cp:revision>3</cp:revision>
  <cp:lastPrinted>2020-11-17T01:06:00Z</cp:lastPrinted>
  <dcterms:created xsi:type="dcterms:W3CDTF">2020-11-17T02:10:00Z</dcterms:created>
  <dcterms:modified xsi:type="dcterms:W3CDTF">2020-11-17T07:01:00Z</dcterms:modified>
</cp:coreProperties>
</file>